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95C" w:rsidRPr="00686A01" w:rsidRDefault="0084695C" w:rsidP="00E817FA">
      <w:pPr>
        <w:jc w:val="center"/>
        <w:rPr>
          <w:b/>
          <w:bCs/>
          <w:sz w:val="28"/>
          <w:szCs w:val="28"/>
        </w:rPr>
      </w:pPr>
    </w:p>
    <w:p w:rsidR="002E4946" w:rsidRDefault="002E4946" w:rsidP="002E4946">
      <w:pPr>
        <w:jc w:val="center"/>
        <w:rPr>
          <w:b/>
        </w:rPr>
      </w:pPr>
    </w:p>
    <w:p w:rsidR="002E4946" w:rsidRDefault="002E4946" w:rsidP="00E817FA">
      <w:pPr>
        <w:jc w:val="center"/>
        <w:rPr>
          <w:b/>
          <w:bCs/>
          <w:caps/>
          <w:sz w:val="28"/>
          <w:szCs w:val="28"/>
        </w:rPr>
      </w:pPr>
    </w:p>
    <w:p w:rsidR="00EF211F" w:rsidRDefault="00EF211F" w:rsidP="00EF211F">
      <w:pPr>
        <w:pStyle w:val="a3"/>
        <w:spacing w:before="0"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СОВЕТ ДЕПУТАТОВ </w:t>
      </w:r>
    </w:p>
    <w:p w:rsidR="00EF211F" w:rsidRDefault="00EF211F" w:rsidP="00EF211F">
      <w:pPr>
        <w:pStyle w:val="a3"/>
        <w:spacing w:before="0"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ПАЛАЕВСКО-УРЛЕДИМСКОГО СЕЛЬСКОГО ПОСЕЛЕНИЯ</w:t>
      </w:r>
    </w:p>
    <w:p w:rsidR="00EF211F" w:rsidRDefault="00EF211F" w:rsidP="00EF211F">
      <w:pPr>
        <w:pStyle w:val="a3"/>
        <w:spacing w:before="0" w:after="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РУЗАЕВСКОГО МУНИЦИПАЛЬНОГО РАЙОНА</w:t>
      </w:r>
    </w:p>
    <w:p w:rsidR="00EF211F" w:rsidRDefault="00EF211F" w:rsidP="00EF211F">
      <w:pPr>
        <w:pStyle w:val="a3"/>
        <w:spacing w:before="0"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РЕСПУБЛИКИ МОРДОВИЯ</w:t>
      </w:r>
    </w:p>
    <w:p w:rsidR="00EF211F" w:rsidRDefault="00EF211F" w:rsidP="00EF211F">
      <w:pPr>
        <w:pStyle w:val="a3"/>
        <w:spacing w:before="0" w:after="0"/>
        <w:jc w:val="center"/>
        <w:rPr>
          <w:sz w:val="32"/>
          <w:szCs w:val="32"/>
        </w:rPr>
      </w:pPr>
    </w:p>
    <w:p w:rsidR="0084695C" w:rsidRPr="00EF211F" w:rsidRDefault="00EF211F" w:rsidP="00EF211F">
      <w:pPr>
        <w:pStyle w:val="a3"/>
        <w:spacing w:after="0"/>
        <w:jc w:val="center"/>
      </w:pPr>
      <w:r>
        <w:rPr>
          <w:b/>
          <w:bCs/>
          <w:sz w:val="32"/>
          <w:szCs w:val="32"/>
        </w:rPr>
        <w:t>РЕШЕНИЕ</w:t>
      </w:r>
    </w:p>
    <w:p w:rsidR="0084695C" w:rsidRDefault="0084695C" w:rsidP="00E817FA">
      <w:pPr>
        <w:pStyle w:val="a5"/>
        <w:jc w:val="center"/>
        <w:rPr>
          <w:b/>
          <w:bCs/>
        </w:rPr>
      </w:pPr>
    </w:p>
    <w:p w:rsidR="0084695C" w:rsidRPr="00927795" w:rsidRDefault="00291E93" w:rsidP="00927795">
      <w:pPr>
        <w:pStyle w:val="a5"/>
      </w:pPr>
      <w:r>
        <w:t>От  27</w:t>
      </w:r>
      <w:r w:rsidR="000C4C83">
        <w:t>.12</w:t>
      </w:r>
      <w:r>
        <w:t>. 2024</w:t>
      </w:r>
      <w:r w:rsidR="0084695C" w:rsidRPr="00927795">
        <w:t xml:space="preserve">г                          </w:t>
      </w:r>
      <w:r w:rsidR="0084695C">
        <w:t xml:space="preserve">    </w:t>
      </w:r>
      <w:r w:rsidR="00A72CBD">
        <w:t xml:space="preserve">    </w:t>
      </w:r>
      <w:r>
        <w:t xml:space="preserve">                        № 50</w:t>
      </w:r>
      <w:r w:rsidR="000C4C83">
        <w:t>/</w:t>
      </w:r>
      <w:r w:rsidR="000F301C">
        <w:t>244</w:t>
      </w:r>
    </w:p>
    <w:p w:rsidR="0084695C" w:rsidRPr="00927795" w:rsidRDefault="0084695C" w:rsidP="00927795">
      <w:pPr>
        <w:pStyle w:val="a5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с</w:t>
      </w:r>
      <w:proofErr w:type="gramStart"/>
      <w:r w:rsidRPr="00927795">
        <w:rPr>
          <w:sz w:val="24"/>
          <w:szCs w:val="24"/>
        </w:rPr>
        <w:t>.П</w:t>
      </w:r>
      <w:proofErr w:type="gramEnd"/>
      <w:r w:rsidRPr="00927795">
        <w:rPr>
          <w:sz w:val="24"/>
          <w:szCs w:val="24"/>
        </w:rPr>
        <w:t>алаевка</w:t>
      </w:r>
    </w:p>
    <w:p w:rsidR="0084695C" w:rsidRPr="00927795" w:rsidRDefault="0084695C" w:rsidP="00E817FA">
      <w:pPr>
        <w:jc w:val="center"/>
        <w:rPr>
          <w:sz w:val="28"/>
          <w:szCs w:val="28"/>
        </w:rPr>
      </w:pPr>
    </w:p>
    <w:p w:rsidR="0084695C" w:rsidRDefault="0084695C" w:rsidP="00E817FA">
      <w:pPr>
        <w:jc w:val="center"/>
        <w:rPr>
          <w:sz w:val="28"/>
          <w:szCs w:val="28"/>
        </w:rPr>
      </w:pPr>
    </w:p>
    <w:p w:rsidR="0084695C" w:rsidRPr="00927795" w:rsidRDefault="0084695C" w:rsidP="00E817FA">
      <w:pPr>
        <w:jc w:val="center"/>
        <w:rPr>
          <w:sz w:val="28"/>
          <w:szCs w:val="28"/>
        </w:rPr>
      </w:pPr>
      <w:r w:rsidRPr="00927795">
        <w:rPr>
          <w:sz w:val="28"/>
          <w:szCs w:val="28"/>
        </w:rPr>
        <w:t>Об утверждении Плана приватизации муниципального имущества</w:t>
      </w:r>
    </w:p>
    <w:p w:rsidR="0084695C" w:rsidRPr="00927795" w:rsidRDefault="0084695C" w:rsidP="00E817FA">
      <w:pPr>
        <w:jc w:val="center"/>
        <w:rPr>
          <w:sz w:val="28"/>
          <w:szCs w:val="28"/>
        </w:rPr>
      </w:pPr>
      <w:r w:rsidRPr="00927795">
        <w:rPr>
          <w:sz w:val="28"/>
          <w:szCs w:val="28"/>
        </w:rPr>
        <w:t>Палаевско-Урледимс</w:t>
      </w:r>
      <w:r w:rsidR="00291E93">
        <w:rPr>
          <w:sz w:val="28"/>
          <w:szCs w:val="28"/>
        </w:rPr>
        <w:t>кого сельского поселения на 2025</w:t>
      </w:r>
      <w:r w:rsidRPr="00927795">
        <w:rPr>
          <w:sz w:val="28"/>
          <w:szCs w:val="28"/>
        </w:rPr>
        <w:t xml:space="preserve"> год</w:t>
      </w:r>
    </w:p>
    <w:p w:rsidR="0084695C" w:rsidRPr="00385A51" w:rsidRDefault="0084695C" w:rsidP="00E817FA">
      <w:pPr>
        <w:jc w:val="both"/>
        <w:rPr>
          <w:sz w:val="28"/>
          <w:szCs w:val="28"/>
        </w:rPr>
      </w:pPr>
    </w:p>
    <w:p w:rsidR="0084695C" w:rsidRDefault="0084695C" w:rsidP="00E817FA">
      <w:pPr>
        <w:jc w:val="both"/>
        <w:rPr>
          <w:sz w:val="28"/>
          <w:szCs w:val="28"/>
        </w:rPr>
      </w:pPr>
      <w:r w:rsidRPr="008127F2">
        <w:rPr>
          <w:sz w:val="28"/>
          <w:szCs w:val="28"/>
        </w:rPr>
        <w:t xml:space="preserve">    </w:t>
      </w:r>
      <w:r w:rsidRPr="008127F2">
        <w:rPr>
          <w:sz w:val="28"/>
          <w:szCs w:val="28"/>
        </w:rPr>
        <w:tab/>
        <w:t>В соответствии с Федеральным</w:t>
      </w:r>
      <w:r>
        <w:rPr>
          <w:sz w:val="28"/>
          <w:szCs w:val="28"/>
        </w:rPr>
        <w:t>и  законами  № 131-ФЗ от 06.10.2003г. «Об общих принципах организации местного самоуправления в Российской Федерации,</w:t>
      </w:r>
    </w:p>
    <w:p w:rsidR="0084695C" w:rsidRDefault="0084695C" w:rsidP="00E817FA">
      <w:pPr>
        <w:jc w:val="both"/>
        <w:rPr>
          <w:sz w:val="28"/>
          <w:szCs w:val="28"/>
        </w:rPr>
      </w:pPr>
      <w:r w:rsidRPr="008127F2">
        <w:rPr>
          <w:sz w:val="28"/>
          <w:szCs w:val="28"/>
        </w:rPr>
        <w:t xml:space="preserve"> №178-ФЗ от 21.12.2001</w:t>
      </w:r>
      <w:r>
        <w:rPr>
          <w:sz w:val="28"/>
          <w:szCs w:val="28"/>
        </w:rPr>
        <w:t xml:space="preserve"> </w:t>
      </w:r>
      <w:r w:rsidRPr="008127F2">
        <w:rPr>
          <w:sz w:val="28"/>
          <w:szCs w:val="28"/>
        </w:rPr>
        <w:t>г. "О приватизации государственного и муниципального имущества",</w:t>
      </w:r>
      <w:r w:rsidR="00DC1D25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</w:t>
      </w:r>
      <w:r w:rsidRPr="008127F2">
        <w:rPr>
          <w:sz w:val="28"/>
          <w:szCs w:val="28"/>
        </w:rPr>
        <w:t xml:space="preserve"> </w:t>
      </w:r>
      <w:r>
        <w:rPr>
          <w:sz w:val="28"/>
          <w:szCs w:val="28"/>
        </w:rPr>
        <w:t>Палаевско-Урледимского</w:t>
      </w:r>
      <w:r w:rsidRPr="008127F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 в целях эффективного управления муниципальной собственностью поселения,</w:t>
      </w:r>
    </w:p>
    <w:p w:rsidR="0084695C" w:rsidRPr="008127F2" w:rsidRDefault="0084695C" w:rsidP="00E817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Совет депутатов Палаевско-Урлекдимского сельского поселения</w:t>
      </w:r>
    </w:p>
    <w:p w:rsidR="0084695C" w:rsidRPr="00385A51" w:rsidRDefault="0084695C" w:rsidP="00E817FA">
      <w:pPr>
        <w:jc w:val="both"/>
        <w:rPr>
          <w:sz w:val="28"/>
          <w:szCs w:val="28"/>
        </w:rPr>
      </w:pPr>
    </w:p>
    <w:p w:rsidR="0084695C" w:rsidRPr="00C122B5" w:rsidRDefault="0084695C" w:rsidP="00E817FA">
      <w:pPr>
        <w:jc w:val="center"/>
        <w:rPr>
          <w:b/>
          <w:bCs/>
          <w:sz w:val="28"/>
          <w:szCs w:val="28"/>
        </w:rPr>
      </w:pPr>
      <w:r w:rsidRPr="00C122B5">
        <w:rPr>
          <w:b/>
          <w:bCs/>
          <w:sz w:val="28"/>
          <w:szCs w:val="28"/>
        </w:rPr>
        <w:t>РЕШИЛ:</w:t>
      </w:r>
    </w:p>
    <w:p w:rsidR="0084695C" w:rsidRPr="00385A51" w:rsidRDefault="0084695C" w:rsidP="00E817FA">
      <w:pPr>
        <w:ind w:left="225"/>
        <w:jc w:val="both"/>
        <w:rPr>
          <w:sz w:val="28"/>
          <w:szCs w:val="28"/>
        </w:rPr>
      </w:pPr>
    </w:p>
    <w:p w:rsidR="0084695C" w:rsidRPr="00044F2C" w:rsidRDefault="0084695C" w:rsidP="00202F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Pr="00044F2C">
        <w:rPr>
          <w:sz w:val="28"/>
          <w:szCs w:val="28"/>
        </w:rPr>
        <w:t xml:space="preserve">Утвердить прилагаемый План приватизации муниципального имущества </w:t>
      </w:r>
      <w:r>
        <w:rPr>
          <w:sz w:val="28"/>
          <w:szCs w:val="28"/>
        </w:rPr>
        <w:t>Палаевско-Урледимского сельского поселения на 202</w:t>
      </w:r>
      <w:r w:rsidR="00291E93">
        <w:rPr>
          <w:sz w:val="28"/>
          <w:szCs w:val="28"/>
        </w:rPr>
        <w:t>5</w:t>
      </w:r>
      <w:r w:rsidRPr="00044F2C">
        <w:rPr>
          <w:sz w:val="28"/>
          <w:szCs w:val="28"/>
        </w:rPr>
        <w:t xml:space="preserve"> год.</w:t>
      </w:r>
    </w:p>
    <w:p w:rsidR="0084695C" w:rsidRDefault="0084695C" w:rsidP="00E817FA">
      <w:pPr>
        <w:jc w:val="both"/>
        <w:rPr>
          <w:sz w:val="28"/>
          <w:szCs w:val="28"/>
        </w:rPr>
      </w:pPr>
    </w:p>
    <w:p w:rsidR="0084695C" w:rsidRDefault="0084695C" w:rsidP="00BA3D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sub_2"/>
      <w:r>
        <w:rPr>
          <w:sz w:val="28"/>
          <w:szCs w:val="28"/>
        </w:rPr>
        <w:t xml:space="preserve">2. Настоящее решение  подлежит обнародованию в информационном бюллетене Палаевско-Урледимского сельского  поселения  Рузаевского  муниципального  района  и  размещению на  официальном  сайте  органов местного самоуправления в сети «Интернет» по адресу: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ruzaevka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84695C" w:rsidRDefault="0084695C" w:rsidP="00BA3D7C">
      <w:pPr>
        <w:rPr>
          <w:sz w:val="28"/>
          <w:szCs w:val="28"/>
        </w:rPr>
      </w:pPr>
    </w:p>
    <w:bookmarkEnd w:id="0"/>
    <w:p w:rsidR="0084695C" w:rsidRDefault="0084695C" w:rsidP="00BA3D7C">
      <w:pPr>
        <w:jc w:val="both"/>
        <w:rPr>
          <w:sz w:val="24"/>
          <w:szCs w:val="24"/>
        </w:rPr>
      </w:pPr>
    </w:p>
    <w:p w:rsidR="0084695C" w:rsidRPr="00385A51" w:rsidRDefault="0084695C" w:rsidP="00E817FA">
      <w:pPr>
        <w:tabs>
          <w:tab w:val="left" w:pos="0"/>
        </w:tabs>
        <w:jc w:val="both"/>
        <w:rPr>
          <w:sz w:val="28"/>
          <w:szCs w:val="28"/>
        </w:rPr>
      </w:pPr>
    </w:p>
    <w:p w:rsidR="0084695C" w:rsidRPr="00385A51" w:rsidRDefault="0084695C" w:rsidP="00291E93">
      <w:pPr>
        <w:pStyle w:val="a5"/>
        <w:tabs>
          <w:tab w:val="left" w:pos="0"/>
          <w:tab w:val="left" w:pos="9360"/>
        </w:tabs>
        <w:ind w:right="-5" w:firstLine="0"/>
        <w:jc w:val="both"/>
      </w:pPr>
    </w:p>
    <w:p w:rsidR="0084695C" w:rsidRDefault="0084695C" w:rsidP="00E817FA">
      <w:pPr>
        <w:pStyle w:val="a5"/>
        <w:tabs>
          <w:tab w:val="left" w:pos="9360"/>
        </w:tabs>
        <w:ind w:right="-5" w:firstLine="0"/>
      </w:pPr>
      <w:r>
        <w:t>Глава</w:t>
      </w:r>
      <w:r w:rsidRPr="00385A51">
        <w:t xml:space="preserve">   </w:t>
      </w:r>
      <w:r>
        <w:t xml:space="preserve">Палаевско-Урледимского </w:t>
      </w:r>
    </w:p>
    <w:p w:rsidR="0084695C" w:rsidRPr="00385A51" w:rsidRDefault="0084695C" w:rsidP="00E817FA">
      <w:pPr>
        <w:pStyle w:val="a5"/>
        <w:tabs>
          <w:tab w:val="left" w:pos="9360"/>
        </w:tabs>
        <w:ind w:right="-5" w:firstLine="0"/>
      </w:pPr>
      <w:r>
        <w:t>сельского поселения</w:t>
      </w:r>
      <w:r w:rsidRPr="00385A51">
        <w:t xml:space="preserve"> </w:t>
      </w:r>
      <w:r>
        <w:t xml:space="preserve">                                                                  Р.Р.Рахмуков</w:t>
      </w:r>
      <w:r w:rsidRPr="00385A51">
        <w:t xml:space="preserve"> </w:t>
      </w:r>
    </w:p>
    <w:p w:rsidR="0084695C" w:rsidRDefault="0084695C" w:rsidP="00E817FA">
      <w:pPr>
        <w:pStyle w:val="a5"/>
        <w:tabs>
          <w:tab w:val="left" w:pos="9360"/>
        </w:tabs>
        <w:ind w:right="-5" w:firstLine="0"/>
      </w:pPr>
    </w:p>
    <w:p w:rsidR="0084695C" w:rsidRDefault="0084695C" w:rsidP="00A0175D">
      <w:pPr>
        <w:tabs>
          <w:tab w:val="left" w:pos="1800"/>
        </w:tabs>
        <w:rPr>
          <w:sz w:val="24"/>
          <w:szCs w:val="24"/>
        </w:rPr>
      </w:pPr>
    </w:p>
    <w:p w:rsidR="0084695C" w:rsidRDefault="0084695C" w:rsidP="00A0175D">
      <w:pPr>
        <w:tabs>
          <w:tab w:val="left" w:pos="1800"/>
        </w:tabs>
        <w:rPr>
          <w:sz w:val="24"/>
          <w:szCs w:val="24"/>
        </w:rPr>
      </w:pPr>
    </w:p>
    <w:p w:rsidR="0084695C" w:rsidRDefault="0084695C" w:rsidP="00473424">
      <w:pPr>
        <w:rPr>
          <w:sz w:val="28"/>
          <w:szCs w:val="28"/>
        </w:rPr>
        <w:sectPr w:rsidR="0084695C" w:rsidSect="00141717">
          <w:pgSz w:w="12240" w:h="15840"/>
          <w:pgMar w:top="568" w:right="616" w:bottom="426" w:left="1276" w:header="720" w:footer="720" w:gutter="0"/>
          <w:cols w:space="708"/>
          <w:noEndnote/>
          <w:docGrid w:linePitch="326"/>
        </w:sectPr>
      </w:pPr>
    </w:p>
    <w:p w:rsidR="0046429F" w:rsidRDefault="0084695C" w:rsidP="00473424">
      <w:pPr>
        <w:jc w:val="both"/>
        <w:rPr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6429F">
        <w:rPr>
          <w:szCs w:val="28"/>
        </w:rPr>
        <w:t xml:space="preserve">Приложение </w:t>
      </w:r>
    </w:p>
    <w:p w:rsidR="0084695C" w:rsidRPr="0046429F" w:rsidRDefault="0046429F" w:rsidP="00473424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84695C" w:rsidRPr="0046429F">
        <w:rPr>
          <w:szCs w:val="28"/>
        </w:rPr>
        <w:t>к решению</w:t>
      </w:r>
      <w:r>
        <w:rPr>
          <w:szCs w:val="28"/>
        </w:rPr>
        <w:t xml:space="preserve"> </w:t>
      </w:r>
      <w:r w:rsidR="0084695C" w:rsidRPr="0046429F">
        <w:rPr>
          <w:szCs w:val="28"/>
        </w:rPr>
        <w:t>Совета депутатов</w:t>
      </w:r>
      <w:r>
        <w:rPr>
          <w:szCs w:val="28"/>
        </w:rPr>
        <w:t xml:space="preserve">  </w:t>
      </w:r>
      <w:r w:rsidR="0084695C" w:rsidRPr="0046429F">
        <w:rPr>
          <w:szCs w:val="28"/>
        </w:rPr>
        <w:t>Палаевско-Урледимского</w:t>
      </w:r>
    </w:p>
    <w:p w:rsidR="0084695C" w:rsidRPr="0046429F" w:rsidRDefault="0084695C" w:rsidP="00473424">
      <w:pPr>
        <w:jc w:val="both"/>
        <w:rPr>
          <w:szCs w:val="28"/>
        </w:rPr>
      </w:pPr>
      <w:r w:rsidRPr="0046429F">
        <w:rPr>
          <w:szCs w:val="28"/>
        </w:rPr>
        <w:t xml:space="preserve">                                                                                                                                          </w:t>
      </w:r>
      <w:r w:rsidR="0046429F">
        <w:rPr>
          <w:szCs w:val="28"/>
        </w:rPr>
        <w:t xml:space="preserve">               </w:t>
      </w:r>
      <w:r w:rsidRPr="0046429F">
        <w:rPr>
          <w:szCs w:val="28"/>
        </w:rPr>
        <w:t xml:space="preserve"> сельского   поселения</w:t>
      </w:r>
      <w:r w:rsidR="0046429F">
        <w:rPr>
          <w:szCs w:val="28"/>
        </w:rPr>
        <w:t xml:space="preserve">   </w:t>
      </w:r>
      <w:r w:rsidR="00291E93">
        <w:rPr>
          <w:szCs w:val="28"/>
        </w:rPr>
        <w:t>от  27</w:t>
      </w:r>
      <w:r w:rsidR="004823B6">
        <w:rPr>
          <w:szCs w:val="28"/>
        </w:rPr>
        <w:t>.</w:t>
      </w:r>
      <w:r w:rsidR="00291E93">
        <w:rPr>
          <w:szCs w:val="28"/>
        </w:rPr>
        <w:t>12.2024 г. № 50/243</w:t>
      </w:r>
    </w:p>
    <w:p w:rsidR="0084695C" w:rsidRPr="0046429F" w:rsidRDefault="0084695C" w:rsidP="00473424">
      <w:pPr>
        <w:jc w:val="both"/>
        <w:rPr>
          <w:b/>
          <w:bCs/>
          <w:color w:val="000000"/>
          <w:szCs w:val="28"/>
        </w:rPr>
      </w:pPr>
    </w:p>
    <w:p w:rsidR="0084695C" w:rsidRPr="00C95A28" w:rsidRDefault="0084695C" w:rsidP="00E817FA">
      <w:pPr>
        <w:ind w:left="-900" w:right="-1276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  <w:r w:rsidRPr="00C95A28">
        <w:rPr>
          <w:b/>
          <w:bCs/>
          <w:color w:val="000000"/>
          <w:sz w:val="28"/>
          <w:szCs w:val="28"/>
        </w:rPr>
        <w:t>ПЛАН</w:t>
      </w:r>
    </w:p>
    <w:p w:rsidR="0084695C" w:rsidRDefault="0084695C" w:rsidP="0046429F">
      <w:pPr>
        <w:ind w:left="-900" w:right="-127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приватизации муниципального имущества Палаевско-Урледимского  сельское поселение</w:t>
      </w:r>
      <w:r w:rsidR="00291E93">
        <w:rPr>
          <w:color w:val="000000"/>
          <w:sz w:val="28"/>
          <w:szCs w:val="28"/>
        </w:rPr>
        <w:t xml:space="preserve">  на 2025</w:t>
      </w:r>
      <w:r>
        <w:rPr>
          <w:color w:val="000000"/>
          <w:sz w:val="28"/>
          <w:szCs w:val="28"/>
        </w:rPr>
        <w:t xml:space="preserve"> год</w:t>
      </w:r>
    </w:p>
    <w:p w:rsidR="0084695C" w:rsidRPr="0046429F" w:rsidRDefault="0084695C" w:rsidP="00473424">
      <w:pPr>
        <w:ind w:left="-900" w:right="-1276"/>
        <w:jc w:val="center"/>
        <w:rPr>
          <w:color w:val="000000"/>
          <w:sz w:val="24"/>
          <w:szCs w:val="28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8"/>
        <w:gridCol w:w="2126"/>
        <w:gridCol w:w="5245"/>
        <w:gridCol w:w="1276"/>
        <w:gridCol w:w="1701"/>
        <w:gridCol w:w="1604"/>
        <w:gridCol w:w="3073"/>
      </w:tblGrid>
      <w:tr w:rsidR="0084695C" w:rsidRPr="0046429F" w:rsidTr="008F4A40">
        <w:tc>
          <w:tcPr>
            <w:tcW w:w="498" w:type="dxa"/>
          </w:tcPr>
          <w:p w:rsidR="0084695C" w:rsidRPr="0046429F" w:rsidRDefault="0084695C" w:rsidP="007F608C">
            <w:pPr>
              <w:widowControl w:val="0"/>
              <w:suppressAutoHyphens/>
              <w:rPr>
                <w:bCs/>
                <w:sz w:val="24"/>
              </w:rPr>
            </w:pPr>
            <w:r w:rsidRPr="0046429F">
              <w:rPr>
                <w:bCs/>
                <w:sz w:val="24"/>
              </w:rPr>
              <w:t xml:space="preserve">№ </w:t>
            </w:r>
            <w:proofErr w:type="gramStart"/>
            <w:r w:rsidRPr="0046429F">
              <w:rPr>
                <w:bCs/>
                <w:sz w:val="24"/>
              </w:rPr>
              <w:t>п</w:t>
            </w:r>
            <w:proofErr w:type="gramEnd"/>
            <w:r w:rsidRPr="0046429F">
              <w:rPr>
                <w:bCs/>
                <w:sz w:val="24"/>
              </w:rPr>
              <w:t>/п</w:t>
            </w:r>
          </w:p>
        </w:tc>
        <w:tc>
          <w:tcPr>
            <w:tcW w:w="2126" w:type="dxa"/>
          </w:tcPr>
          <w:p w:rsidR="0084695C" w:rsidRPr="0046429F" w:rsidRDefault="0084695C" w:rsidP="007F608C">
            <w:pPr>
              <w:widowControl w:val="0"/>
              <w:suppressAutoHyphens/>
              <w:rPr>
                <w:bCs/>
                <w:sz w:val="24"/>
              </w:rPr>
            </w:pPr>
            <w:r w:rsidRPr="0046429F">
              <w:rPr>
                <w:bCs/>
                <w:sz w:val="24"/>
              </w:rPr>
              <w:t xml:space="preserve">Наименование и технические характеристики объектов </w:t>
            </w:r>
            <w:r w:rsidRPr="0046429F">
              <w:rPr>
                <w:bCs/>
                <w:color w:val="000000"/>
                <w:sz w:val="24"/>
              </w:rPr>
              <w:t xml:space="preserve"> недвижимости   муниципальной собственности</w:t>
            </w:r>
          </w:p>
        </w:tc>
        <w:tc>
          <w:tcPr>
            <w:tcW w:w="5245" w:type="dxa"/>
          </w:tcPr>
          <w:p w:rsidR="0084695C" w:rsidRPr="0046429F" w:rsidRDefault="0084695C" w:rsidP="007F608C">
            <w:pPr>
              <w:widowControl w:val="0"/>
              <w:suppressAutoHyphens/>
              <w:rPr>
                <w:bCs/>
                <w:sz w:val="24"/>
              </w:rPr>
            </w:pPr>
            <w:r w:rsidRPr="0046429F">
              <w:rPr>
                <w:bCs/>
                <w:sz w:val="24"/>
              </w:rPr>
              <w:t>Адрес объекта</w:t>
            </w:r>
          </w:p>
        </w:tc>
        <w:tc>
          <w:tcPr>
            <w:tcW w:w="1276" w:type="dxa"/>
          </w:tcPr>
          <w:p w:rsidR="0084695C" w:rsidRPr="0046429F" w:rsidRDefault="0084695C" w:rsidP="007F608C">
            <w:pPr>
              <w:widowControl w:val="0"/>
              <w:suppressAutoHyphens/>
              <w:rPr>
                <w:bCs/>
                <w:sz w:val="24"/>
              </w:rPr>
            </w:pPr>
            <w:r w:rsidRPr="0046429F">
              <w:rPr>
                <w:bCs/>
                <w:sz w:val="24"/>
              </w:rPr>
              <w:t>Площадь кв</w:t>
            </w:r>
            <w:proofErr w:type="gramStart"/>
            <w:r w:rsidRPr="0046429F">
              <w:rPr>
                <w:bCs/>
                <w:sz w:val="24"/>
              </w:rPr>
              <w:t>.м</w:t>
            </w:r>
            <w:proofErr w:type="gramEnd"/>
          </w:p>
        </w:tc>
        <w:tc>
          <w:tcPr>
            <w:tcW w:w="1701" w:type="dxa"/>
          </w:tcPr>
          <w:p w:rsidR="0084695C" w:rsidRPr="0046429F" w:rsidRDefault="0084695C" w:rsidP="007F608C">
            <w:pPr>
              <w:widowControl w:val="0"/>
              <w:suppressAutoHyphens/>
              <w:rPr>
                <w:bCs/>
                <w:sz w:val="24"/>
              </w:rPr>
            </w:pPr>
            <w:r w:rsidRPr="0046429F">
              <w:rPr>
                <w:bCs/>
                <w:sz w:val="24"/>
              </w:rPr>
              <w:t>Способ приватизации</w:t>
            </w:r>
          </w:p>
        </w:tc>
        <w:tc>
          <w:tcPr>
            <w:tcW w:w="1604" w:type="dxa"/>
          </w:tcPr>
          <w:p w:rsidR="0084695C" w:rsidRPr="0046429F" w:rsidRDefault="0084695C" w:rsidP="007F608C">
            <w:pPr>
              <w:pStyle w:val="af5"/>
              <w:widowControl w:val="0"/>
              <w:suppressAutoHyphens/>
              <w:jc w:val="center"/>
              <w:rPr>
                <w:bCs/>
              </w:rPr>
            </w:pPr>
            <w:r w:rsidRPr="0046429F">
              <w:rPr>
                <w:bCs/>
              </w:rPr>
              <w:t>Предполагаемый срок</w:t>
            </w:r>
          </w:p>
          <w:p w:rsidR="0084695C" w:rsidRPr="0046429F" w:rsidRDefault="0084695C" w:rsidP="007F608C">
            <w:pPr>
              <w:pStyle w:val="af5"/>
              <w:widowControl w:val="0"/>
              <w:suppressAutoHyphens/>
              <w:jc w:val="center"/>
              <w:rPr>
                <w:bCs/>
              </w:rPr>
            </w:pPr>
            <w:r w:rsidRPr="0046429F">
              <w:rPr>
                <w:bCs/>
              </w:rPr>
              <w:t>приватизации</w:t>
            </w:r>
          </w:p>
          <w:p w:rsidR="0084695C" w:rsidRPr="0046429F" w:rsidRDefault="0084695C" w:rsidP="007F608C">
            <w:pPr>
              <w:widowControl w:val="0"/>
              <w:suppressAutoHyphens/>
              <w:rPr>
                <w:bCs/>
                <w:sz w:val="24"/>
              </w:rPr>
            </w:pPr>
            <w:r w:rsidRPr="0046429F">
              <w:rPr>
                <w:bCs/>
                <w:sz w:val="24"/>
              </w:rPr>
              <w:t xml:space="preserve">         квартал</w:t>
            </w:r>
          </w:p>
        </w:tc>
        <w:tc>
          <w:tcPr>
            <w:tcW w:w="3073" w:type="dxa"/>
          </w:tcPr>
          <w:p w:rsidR="0084695C" w:rsidRPr="0046429F" w:rsidRDefault="0084695C" w:rsidP="007F608C">
            <w:pPr>
              <w:pStyle w:val="af5"/>
              <w:widowControl w:val="0"/>
              <w:suppressAutoHyphens/>
              <w:ind w:left="40"/>
              <w:jc w:val="center"/>
              <w:rPr>
                <w:bCs/>
              </w:rPr>
            </w:pPr>
            <w:r w:rsidRPr="0046429F">
              <w:rPr>
                <w:bCs/>
              </w:rPr>
              <w:t xml:space="preserve">Стоимость </w:t>
            </w:r>
          </w:p>
          <w:p w:rsidR="0084695C" w:rsidRPr="0046429F" w:rsidRDefault="0084695C" w:rsidP="007F608C">
            <w:pPr>
              <w:pStyle w:val="af5"/>
              <w:widowControl w:val="0"/>
              <w:suppressAutoHyphens/>
              <w:ind w:left="40"/>
              <w:jc w:val="center"/>
              <w:rPr>
                <w:bCs/>
              </w:rPr>
            </w:pPr>
            <w:r w:rsidRPr="0046429F">
              <w:rPr>
                <w:bCs/>
              </w:rPr>
              <w:t>имущества</w:t>
            </w:r>
          </w:p>
        </w:tc>
      </w:tr>
      <w:tr w:rsidR="0084695C" w:rsidRPr="0046429F" w:rsidTr="008F4A40">
        <w:tc>
          <w:tcPr>
            <w:tcW w:w="498" w:type="dxa"/>
          </w:tcPr>
          <w:p w:rsidR="0084695C" w:rsidRPr="0046429F" w:rsidRDefault="0084695C" w:rsidP="007F608C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84695C" w:rsidRPr="0046429F" w:rsidRDefault="0084695C" w:rsidP="00952C28">
            <w:pPr>
              <w:pStyle w:val="12"/>
              <w:jc w:val="both"/>
              <w:rPr>
                <w:sz w:val="24"/>
              </w:rPr>
            </w:pPr>
            <w:r w:rsidRPr="0046429F">
              <w:rPr>
                <w:sz w:val="24"/>
              </w:rPr>
              <w:t>Нежилое здание</w:t>
            </w:r>
          </w:p>
        </w:tc>
        <w:tc>
          <w:tcPr>
            <w:tcW w:w="5245" w:type="dxa"/>
          </w:tcPr>
          <w:p w:rsidR="00B2091B" w:rsidRPr="00BB3ECF" w:rsidRDefault="0084695C" w:rsidP="00B2091B">
            <w:pPr>
              <w:pStyle w:val="af7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ECF">
              <w:rPr>
                <w:rFonts w:ascii="Times New Roman" w:hAnsi="Times New Roman"/>
                <w:sz w:val="24"/>
              </w:rPr>
              <w:t>Республика Мордовия, Рузаевский район</w:t>
            </w:r>
            <w:r w:rsidR="00800358" w:rsidRPr="00BB3ECF">
              <w:rPr>
                <w:rFonts w:ascii="Times New Roman" w:hAnsi="Times New Roman"/>
                <w:sz w:val="24"/>
              </w:rPr>
              <w:t xml:space="preserve">, </w:t>
            </w:r>
            <w:r w:rsidR="00B2091B" w:rsidRPr="00BB3EC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B2091B" w:rsidRPr="00BB3ECF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="00B2091B" w:rsidRPr="00BB3ECF">
              <w:rPr>
                <w:rFonts w:ascii="Times New Roman" w:hAnsi="Times New Roman"/>
                <w:sz w:val="24"/>
                <w:szCs w:val="24"/>
              </w:rPr>
              <w:t>ерхний Урледим, улица Урледимская, дом 10а;</w:t>
            </w:r>
          </w:p>
          <w:p w:rsidR="0084695C" w:rsidRPr="00BB3ECF" w:rsidRDefault="0084695C" w:rsidP="007F608C">
            <w:pPr>
              <w:widowControl w:val="0"/>
              <w:suppressAutoHyphens/>
              <w:rPr>
                <w:sz w:val="24"/>
              </w:rPr>
            </w:pPr>
          </w:p>
        </w:tc>
        <w:tc>
          <w:tcPr>
            <w:tcW w:w="1276" w:type="dxa"/>
          </w:tcPr>
          <w:p w:rsidR="0084695C" w:rsidRPr="0046429F" w:rsidRDefault="00B2091B" w:rsidP="007F608C">
            <w:pPr>
              <w:widowControl w:val="0"/>
              <w:suppressAutoHyphens/>
              <w:rPr>
                <w:sz w:val="24"/>
              </w:rPr>
            </w:pPr>
            <w:r>
              <w:rPr>
                <w:sz w:val="24"/>
              </w:rPr>
              <w:t>198</w:t>
            </w:r>
            <w:r w:rsidR="00681C09" w:rsidRPr="0046429F"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84695C" w:rsidRPr="0046429F" w:rsidRDefault="0084695C" w:rsidP="007F608C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>торги</w:t>
            </w:r>
          </w:p>
        </w:tc>
        <w:tc>
          <w:tcPr>
            <w:tcW w:w="1604" w:type="dxa"/>
          </w:tcPr>
          <w:p w:rsidR="0084695C" w:rsidRPr="0046429F" w:rsidRDefault="0046429F" w:rsidP="007F608C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 xml:space="preserve">               </w:t>
            </w:r>
            <w:r w:rsidR="0084695C" w:rsidRPr="0046429F">
              <w:rPr>
                <w:sz w:val="24"/>
              </w:rPr>
              <w:t>4</w:t>
            </w:r>
          </w:p>
        </w:tc>
        <w:tc>
          <w:tcPr>
            <w:tcW w:w="3073" w:type="dxa"/>
          </w:tcPr>
          <w:p w:rsidR="0084695C" w:rsidRPr="0046429F" w:rsidRDefault="0084695C" w:rsidP="007F608C">
            <w:pPr>
              <w:widowControl w:val="0"/>
              <w:suppressAutoHyphens/>
              <w:rPr>
                <w:sz w:val="24"/>
                <w:szCs w:val="24"/>
              </w:rPr>
            </w:pPr>
            <w:r w:rsidRPr="0046429F">
              <w:rPr>
                <w:color w:val="000000"/>
                <w:sz w:val="24"/>
                <w:szCs w:val="24"/>
              </w:rPr>
              <w:t>по цене независимой оценки стоимости имущества</w:t>
            </w:r>
          </w:p>
        </w:tc>
      </w:tr>
      <w:tr w:rsidR="0084695C" w:rsidRPr="0046429F" w:rsidTr="008F4A40">
        <w:tc>
          <w:tcPr>
            <w:tcW w:w="498" w:type="dxa"/>
          </w:tcPr>
          <w:p w:rsidR="0084695C" w:rsidRPr="0046429F" w:rsidRDefault="0084695C" w:rsidP="007F608C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84695C" w:rsidRPr="0046429F" w:rsidRDefault="0084695C" w:rsidP="00D275C5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>Земельный участок</w:t>
            </w:r>
          </w:p>
        </w:tc>
        <w:tc>
          <w:tcPr>
            <w:tcW w:w="5245" w:type="dxa"/>
          </w:tcPr>
          <w:p w:rsidR="0084695C" w:rsidRPr="00BB3ECF" w:rsidRDefault="00B2091B" w:rsidP="00442A70">
            <w:pPr>
              <w:widowControl w:val="0"/>
              <w:suppressAutoHyphens/>
              <w:rPr>
                <w:sz w:val="24"/>
              </w:rPr>
            </w:pPr>
            <w:r w:rsidRPr="00BB3ECF">
              <w:rPr>
                <w:sz w:val="24"/>
              </w:rPr>
              <w:t xml:space="preserve">Республика Мордовия, Рузаевский район, </w:t>
            </w:r>
            <w:r w:rsidRPr="00BB3ECF">
              <w:rPr>
                <w:sz w:val="24"/>
                <w:szCs w:val="24"/>
              </w:rPr>
              <w:t>с</w:t>
            </w:r>
            <w:proofErr w:type="gramStart"/>
            <w:r w:rsidRPr="00BB3ECF">
              <w:rPr>
                <w:sz w:val="24"/>
                <w:szCs w:val="24"/>
              </w:rPr>
              <w:t>.В</w:t>
            </w:r>
            <w:proofErr w:type="gramEnd"/>
            <w:r w:rsidRPr="00BB3ECF">
              <w:rPr>
                <w:sz w:val="24"/>
                <w:szCs w:val="24"/>
              </w:rPr>
              <w:t>ерхний Урледим, улица Урледимская, дом 10а</w:t>
            </w:r>
          </w:p>
        </w:tc>
        <w:tc>
          <w:tcPr>
            <w:tcW w:w="1276" w:type="dxa"/>
          </w:tcPr>
          <w:p w:rsidR="0084695C" w:rsidRPr="0046429F" w:rsidRDefault="00A72CBD" w:rsidP="007F608C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>2</w:t>
            </w:r>
            <w:r w:rsidR="00B2091B">
              <w:rPr>
                <w:sz w:val="24"/>
              </w:rPr>
              <w:t>422</w:t>
            </w:r>
          </w:p>
        </w:tc>
        <w:tc>
          <w:tcPr>
            <w:tcW w:w="1701" w:type="dxa"/>
          </w:tcPr>
          <w:p w:rsidR="0084695C" w:rsidRPr="0046429F" w:rsidRDefault="0084695C" w:rsidP="007F608C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>торги</w:t>
            </w:r>
          </w:p>
        </w:tc>
        <w:tc>
          <w:tcPr>
            <w:tcW w:w="1604" w:type="dxa"/>
          </w:tcPr>
          <w:p w:rsidR="0084695C" w:rsidRPr="0046429F" w:rsidRDefault="0046429F" w:rsidP="007F608C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 xml:space="preserve">                </w:t>
            </w:r>
            <w:r w:rsidR="0084695C" w:rsidRPr="0046429F">
              <w:rPr>
                <w:sz w:val="24"/>
              </w:rPr>
              <w:t>4</w:t>
            </w:r>
          </w:p>
        </w:tc>
        <w:tc>
          <w:tcPr>
            <w:tcW w:w="3073" w:type="dxa"/>
          </w:tcPr>
          <w:p w:rsidR="0084695C" w:rsidRPr="0046429F" w:rsidRDefault="00681C09" w:rsidP="007F608C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46429F">
              <w:rPr>
                <w:color w:val="000000"/>
                <w:sz w:val="24"/>
                <w:szCs w:val="24"/>
              </w:rPr>
              <w:t>по цене независимой оценки стоимости имущества</w:t>
            </w:r>
          </w:p>
        </w:tc>
      </w:tr>
      <w:tr w:rsidR="00A72CBD" w:rsidRPr="0046429F" w:rsidTr="008F4A40">
        <w:tc>
          <w:tcPr>
            <w:tcW w:w="498" w:type="dxa"/>
          </w:tcPr>
          <w:p w:rsidR="00A72CBD" w:rsidRPr="0046429F" w:rsidRDefault="00B2091B" w:rsidP="007F608C">
            <w:pPr>
              <w:widowControl w:val="0"/>
              <w:suppressAutoHyphens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A72CBD" w:rsidRPr="0046429F" w:rsidRDefault="00B2091B" w:rsidP="00D275C5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>Нежилое здание</w:t>
            </w:r>
          </w:p>
        </w:tc>
        <w:tc>
          <w:tcPr>
            <w:tcW w:w="5245" w:type="dxa"/>
          </w:tcPr>
          <w:p w:rsidR="00A72CBD" w:rsidRPr="00BB3ECF" w:rsidRDefault="00B2091B" w:rsidP="00442A70">
            <w:pPr>
              <w:widowControl w:val="0"/>
              <w:suppressAutoHyphens/>
              <w:rPr>
                <w:sz w:val="24"/>
              </w:rPr>
            </w:pPr>
            <w:r w:rsidRPr="00BB3ECF">
              <w:rPr>
                <w:sz w:val="24"/>
              </w:rPr>
              <w:t xml:space="preserve">Республика Мордовия, Рузаевский район, </w:t>
            </w:r>
            <w:r w:rsidRPr="00BB3ECF">
              <w:rPr>
                <w:sz w:val="24"/>
                <w:szCs w:val="24"/>
              </w:rPr>
              <w:t>с</w:t>
            </w:r>
            <w:proofErr w:type="gramStart"/>
            <w:r w:rsidRPr="00BB3ECF">
              <w:rPr>
                <w:sz w:val="24"/>
                <w:szCs w:val="24"/>
              </w:rPr>
              <w:t>.В</w:t>
            </w:r>
            <w:proofErr w:type="gramEnd"/>
            <w:r w:rsidRPr="00BB3ECF">
              <w:rPr>
                <w:sz w:val="24"/>
                <w:szCs w:val="24"/>
              </w:rPr>
              <w:t>ерхний Урледим, улица Урледимская, дом 15а</w:t>
            </w:r>
          </w:p>
        </w:tc>
        <w:tc>
          <w:tcPr>
            <w:tcW w:w="1276" w:type="dxa"/>
          </w:tcPr>
          <w:p w:rsidR="00A72CBD" w:rsidRPr="0046429F" w:rsidRDefault="00B2091B" w:rsidP="007F608C">
            <w:pPr>
              <w:widowControl w:val="0"/>
              <w:suppressAutoHyphens/>
              <w:rPr>
                <w:sz w:val="24"/>
              </w:rPr>
            </w:pPr>
            <w:r>
              <w:rPr>
                <w:sz w:val="24"/>
              </w:rPr>
              <w:t>161.7</w:t>
            </w:r>
          </w:p>
        </w:tc>
        <w:tc>
          <w:tcPr>
            <w:tcW w:w="1701" w:type="dxa"/>
          </w:tcPr>
          <w:p w:rsidR="00A72CBD" w:rsidRPr="0046429F" w:rsidRDefault="00BB3ECF" w:rsidP="007F608C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>торги</w:t>
            </w:r>
          </w:p>
        </w:tc>
        <w:tc>
          <w:tcPr>
            <w:tcW w:w="1604" w:type="dxa"/>
          </w:tcPr>
          <w:p w:rsidR="00A72CBD" w:rsidRPr="0046429F" w:rsidRDefault="00BB3ECF" w:rsidP="007F608C">
            <w:pPr>
              <w:widowControl w:val="0"/>
              <w:suppressAutoHyphens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 w:rsidR="00891F49">
              <w:rPr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073" w:type="dxa"/>
          </w:tcPr>
          <w:p w:rsidR="00A72CBD" w:rsidRPr="0046429F" w:rsidRDefault="00BB3ECF" w:rsidP="007F608C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46429F">
              <w:rPr>
                <w:color w:val="000000"/>
                <w:sz w:val="24"/>
                <w:szCs w:val="24"/>
              </w:rPr>
              <w:t>по цене независимой оценки стоимости имущества</w:t>
            </w:r>
          </w:p>
        </w:tc>
      </w:tr>
      <w:tr w:rsidR="00B2091B" w:rsidRPr="0046429F" w:rsidTr="008F4A40">
        <w:tc>
          <w:tcPr>
            <w:tcW w:w="498" w:type="dxa"/>
          </w:tcPr>
          <w:p w:rsidR="00B2091B" w:rsidRPr="0046429F" w:rsidRDefault="00B2091B" w:rsidP="007F608C">
            <w:pPr>
              <w:widowControl w:val="0"/>
              <w:suppressAutoHyphens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B2091B" w:rsidRPr="0046429F" w:rsidRDefault="00B2091B" w:rsidP="00D275C5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>Земельный участок</w:t>
            </w:r>
          </w:p>
        </w:tc>
        <w:tc>
          <w:tcPr>
            <w:tcW w:w="5245" w:type="dxa"/>
          </w:tcPr>
          <w:p w:rsidR="00B2091B" w:rsidRPr="00BB3ECF" w:rsidRDefault="00B2091B" w:rsidP="00442A70">
            <w:pPr>
              <w:widowControl w:val="0"/>
              <w:suppressAutoHyphens/>
              <w:rPr>
                <w:sz w:val="24"/>
              </w:rPr>
            </w:pPr>
            <w:r w:rsidRPr="00BB3ECF">
              <w:rPr>
                <w:sz w:val="24"/>
              </w:rPr>
              <w:t xml:space="preserve">Республика Мордовия, Рузаевский район, </w:t>
            </w:r>
            <w:r w:rsidRPr="00BB3ECF">
              <w:rPr>
                <w:sz w:val="24"/>
                <w:szCs w:val="24"/>
              </w:rPr>
              <w:t>с</w:t>
            </w:r>
            <w:proofErr w:type="gramStart"/>
            <w:r w:rsidRPr="00BB3ECF">
              <w:rPr>
                <w:sz w:val="24"/>
                <w:szCs w:val="24"/>
              </w:rPr>
              <w:t>.В</w:t>
            </w:r>
            <w:proofErr w:type="gramEnd"/>
            <w:r w:rsidRPr="00BB3ECF">
              <w:rPr>
                <w:sz w:val="24"/>
                <w:szCs w:val="24"/>
              </w:rPr>
              <w:t>ерхний Ур</w:t>
            </w:r>
            <w:r w:rsidR="00931F5A">
              <w:rPr>
                <w:sz w:val="24"/>
                <w:szCs w:val="24"/>
              </w:rPr>
              <w:t>ледим, улица Урледимская, дом 15</w:t>
            </w:r>
            <w:r w:rsidRPr="00BB3ECF">
              <w:rPr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B2091B" w:rsidRPr="0046429F" w:rsidRDefault="00B2091B" w:rsidP="007F608C">
            <w:pPr>
              <w:widowControl w:val="0"/>
              <w:suppressAutoHyphens/>
              <w:rPr>
                <w:sz w:val="24"/>
              </w:rPr>
            </w:pPr>
            <w:r>
              <w:rPr>
                <w:sz w:val="24"/>
              </w:rPr>
              <w:t>2724</w:t>
            </w:r>
          </w:p>
        </w:tc>
        <w:tc>
          <w:tcPr>
            <w:tcW w:w="1701" w:type="dxa"/>
          </w:tcPr>
          <w:p w:rsidR="00B2091B" w:rsidRPr="0046429F" w:rsidRDefault="00BB3ECF" w:rsidP="007F608C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>торги</w:t>
            </w:r>
          </w:p>
        </w:tc>
        <w:tc>
          <w:tcPr>
            <w:tcW w:w="1604" w:type="dxa"/>
          </w:tcPr>
          <w:p w:rsidR="00B2091B" w:rsidRPr="0046429F" w:rsidRDefault="00BB3ECF" w:rsidP="007F608C">
            <w:pPr>
              <w:widowControl w:val="0"/>
              <w:suppressAutoHyphens/>
              <w:rPr>
                <w:sz w:val="24"/>
              </w:rPr>
            </w:pPr>
            <w:r>
              <w:rPr>
                <w:sz w:val="24"/>
              </w:rPr>
              <w:t xml:space="preserve">                4</w:t>
            </w:r>
          </w:p>
        </w:tc>
        <w:tc>
          <w:tcPr>
            <w:tcW w:w="3073" w:type="dxa"/>
          </w:tcPr>
          <w:p w:rsidR="00B2091B" w:rsidRPr="0046429F" w:rsidRDefault="00BB3ECF" w:rsidP="007F608C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46429F">
              <w:rPr>
                <w:color w:val="000000"/>
                <w:sz w:val="24"/>
                <w:szCs w:val="24"/>
              </w:rPr>
              <w:t>по цене независимой оценки стоимости имущества</w:t>
            </w:r>
          </w:p>
        </w:tc>
      </w:tr>
      <w:tr w:rsidR="00B2091B" w:rsidRPr="0046429F" w:rsidTr="008F4A40">
        <w:tc>
          <w:tcPr>
            <w:tcW w:w="498" w:type="dxa"/>
          </w:tcPr>
          <w:p w:rsidR="00B2091B" w:rsidRPr="0046429F" w:rsidRDefault="00B2091B" w:rsidP="007F608C">
            <w:pPr>
              <w:widowControl w:val="0"/>
              <w:suppressAutoHyphens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6" w:type="dxa"/>
          </w:tcPr>
          <w:p w:rsidR="00B2091B" w:rsidRPr="0046429F" w:rsidRDefault="00B2091B" w:rsidP="00D275C5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>Нежилое здание</w:t>
            </w:r>
          </w:p>
        </w:tc>
        <w:tc>
          <w:tcPr>
            <w:tcW w:w="5245" w:type="dxa"/>
          </w:tcPr>
          <w:p w:rsidR="00B2091B" w:rsidRPr="00BB3ECF" w:rsidRDefault="00B2091B" w:rsidP="00442A70">
            <w:pPr>
              <w:widowControl w:val="0"/>
              <w:suppressAutoHyphens/>
              <w:rPr>
                <w:sz w:val="24"/>
              </w:rPr>
            </w:pPr>
            <w:r w:rsidRPr="00BB3ECF">
              <w:rPr>
                <w:sz w:val="24"/>
              </w:rPr>
              <w:t xml:space="preserve">Республика Мордовия, Рузаевский район, </w:t>
            </w:r>
            <w:r w:rsidRPr="00BB3ECF">
              <w:rPr>
                <w:sz w:val="24"/>
                <w:szCs w:val="24"/>
              </w:rPr>
              <w:t>с</w:t>
            </w:r>
            <w:proofErr w:type="gramStart"/>
            <w:r w:rsidRPr="00BB3ECF">
              <w:rPr>
                <w:sz w:val="24"/>
                <w:szCs w:val="24"/>
              </w:rPr>
              <w:t>.В</w:t>
            </w:r>
            <w:proofErr w:type="gramEnd"/>
            <w:r w:rsidRPr="00BB3ECF">
              <w:rPr>
                <w:sz w:val="24"/>
                <w:szCs w:val="24"/>
              </w:rPr>
              <w:t>ерхний Урледим, улица Урледимская, дом 12а</w:t>
            </w:r>
          </w:p>
        </w:tc>
        <w:tc>
          <w:tcPr>
            <w:tcW w:w="1276" w:type="dxa"/>
          </w:tcPr>
          <w:p w:rsidR="00B2091B" w:rsidRPr="0046429F" w:rsidRDefault="00B2091B" w:rsidP="007F608C">
            <w:pPr>
              <w:widowControl w:val="0"/>
              <w:suppressAutoHyphens/>
              <w:rPr>
                <w:sz w:val="24"/>
              </w:rPr>
            </w:pPr>
            <w:r>
              <w:rPr>
                <w:sz w:val="24"/>
              </w:rPr>
              <w:t>219.6</w:t>
            </w:r>
          </w:p>
        </w:tc>
        <w:tc>
          <w:tcPr>
            <w:tcW w:w="1701" w:type="dxa"/>
          </w:tcPr>
          <w:p w:rsidR="00B2091B" w:rsidRPr="0046429F" w:rsidRDefault="00BB3ECF" w:rsidP="007F608C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>торги</w:t>
            </w:r>
          </w:p>
        </w:tc>
        <w:tc>
          <w:tcPr>
            <w:tcW w:w="1604" w:type="dxa"/>
          </w:tcPr>
          <w:p w:rsidR="00B2091B" w:rsidRPr="0046429F" w:rsidRDefault="00BB3ECF" w:rsidP="007F608C">
            <w:pPr>
              <w:widowControl w:val="0"/>
              <w:suppressAutoHyphens/>
              <w:rPr>
                <w:sz w:val="24"/>
              </w:rPr>
            </w:pPr>
            <w:r>
              <w:rPr>
                <w:sz w:val="24"/>
              </w:rPr>
              <w:t xml:space="preserve">               4</w:t>
            </w:r>
          </w:p>
        </w:tc>
        <w:tc>
          <w:tcPr>
            <w:tcW w:w="3073" w:type="dxa"/>
          </w:tcPr>
          <w:p w:rsidR="00B2091B" w:rsidRPr="0046429F" w:rsidRDefault="00BB3ECF" w:rsidP="007F608C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46429F">
              <w:rPr>
                <w:color w:val="000000"/>
                <w:sz w:val="24"/>
                <w:szCs w:val="24"/>
              </w:rPr>
              <w:t>по цене независимой оценки стоимости имущества</w:t>
            </w:r>
          </w:p>
        </w:tc>
      </w:tr>
      <w:tr w:rsidR="00B2091B" w:rsidRPr="0046429F" w:rsidTr="008F4A40">
        <w:tc>
          <w:tcPr>
            <w:tcW w:w="498" w:type="dxa"/>
          </w:tcPr>
          <w:p w:rsidR="00B2091B" w:rsidRPr="0046429F" w:rsidRDefault="00B2091B" w:rsidP="007F608C">
            <w:pPr>
              <w:widowControl w:val="0"/>
              <w:suppressAutoHyphens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6" w:type="dxa"/>
          </w:tcPr>
          <w:p w:rsidR="00B2091B" w:rsidRPr="0046429F" w:rsidRDefault="00B2091B" w:rsidP="00D275C5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>Земельный участок</w:t>
            </w:r>
          </w:p>
        </w:tc>
        <w:tc>
          <w:tcPr>
            <w:tcW w:w="5245" w:type="dxa"/>
          </w:tcPr>
          <w:p w:rsidR="00B2091B" w:rsidRPr="00BB3ECF" w:rsidRDefault="00B2091B" w:rsidP="00442A70">
            <w:pPr>
              <w:widowControl w:val="0"/>
              <w:suppressAutoHyphens/>
              <w:rPr>
                <w:sz w:val="24"/>
              </w:rPr>
            </w:pPr>
            <w:r w:rsidRPr="00BB3ECF">
              <w:rPr>
                <w:sz w:val="24"/>
              </w:rPr>
              <w:t xml:space="preserve">Республика Мордовия, Рузаевский район, </w:t>
            </w:r>
            <w:r w:rsidRPr="00BB3ECF">
              <w:rPr>
                <w:sz w:val="24"/>
                <w:szCs w:val="24"/>
              </w:rPr>
              <w:t>с</w:t>
            </w:r>
            <w:proofErr w:type="gramStart"/>
            <w:r w:rsidRPr="00BB3ECF">
              <w:rPr>
                <w:sz w:val="24"/>
                <w:szCs w:val="24"/>
              </w:rPr>
              <w:t>.В</w:t>
            </w:r>
            <w:proofErr w:type="gramEnd"/>
            <w:r w:rsidRPr="00BB3ECF">
              <w:rPr>
                <w:sz w:val="24"/>
                <w:szCs w:val="24"/>
              </w:rPr>
              <w:t>ерхний Урледим, улица Урледимская, дом 12а</w:t>
            </w:r>
          </w:p>
        </w:tc>
        <w:tc>
          <w:tcPr>
            <w:tcW w:w="1276" w:type="dxa"/>
          </w:tcPr>
          <w:p w:rsidR="00B2091B" w:rsidRPr="0046429F" w:rsidRDefault="00B2091B" w:rsidP="007F608C">
            <w:pPr>
              <w:widowControl w:val="0"/>
              <w:suppressAutoHyphens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701" w:type="dxa"/>
          </w:tcPr>
          <w:p w:rsidR="00B2091B" w:rsidRPr="0046429F" w:rsidRDefault="00BB3ECF" w:rsidP="007F608C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>торги</w:t>
            </w:r>
          </w:p>
        </w:tc>
        <w:tc>
          <w:tcPr>
            <w:tcW w:w="1604" w:type="dxa"/>
          </w:tcPr>
          <w:p w:rsidR="00B2091B" w:rsidRPr="0046429F" w:rsidRDefault="00BB3ECF" w:rsidP="007F608C">
            <w:pPr>
              <w:widowControl w:val="0"/>
              <w:suppressAutoHyphens/>
              <w:rPr>
                <w:sz w:val="24"/>
              </w:rPr>
            </w:pPr>
            <w:r>
              <w:rPr>
                <w:sz w:val="24"/>
              </w:rPr>
              <w:t xml:space="preserve">               4</w:t>
            </w:r>
          </w:p>
        </w:tc>
        <w:tc>
          <w:tcPr>
            <w:tcW w:w="3073" w:type="dxa"/>
          </w:tcPr>
          <w:p w:rsidR="00B2091B" w:rsidRPr="0046429F" w:rsidRDefault="00BB3ECF" w:rsidP="007F608C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46429F">
              <w:rPr>
                <w:color w:val="000000"/>
                <w:sz w:val="24"/>
                <w:szCs w:val="24"/>
              </w:rPr>
              <w:t>по цене независимой оценки стоимости имущества</w:t>
            </w:r>
          </w:p>
        </w:tc>
      </w:tr>
    </w:tbl>
    <w:p w:rsidR="0084695C" w:rsidRDefault="00B2091B" w:rsidP="00BB3ECF">
      <w:pPr>
        <w:widowControl w:val="0"/>
        <w:suppressAutoHyphens/>
        <w:jc w:val="both"/>
        <w:rPr>
          <w:b/>
          <w:bCs/>
          <w:sz w:val="44"/>
          <w:szCs w:val="44"/>
        </w:rPr>
      </w:pPr>
      <w:r>
        <w:t xml:space="preserve"> </w:t>
      </w:r>
    </w:p>
    <w:sectPr w:rsidR="0084695C" w:rsidSect="00473424">
      <w:pgSz w:w="16838" w:h="11906" w:orient="landscape"/>
      <w:pgMar w:top="1440" w:right="540" w:bottom="38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18B516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8752A63"/>
    <w:multiLevelType w:val="hybridMultilevel"/>
    <w:tmpl w:val="E6B421DA"/>
    <w:lvl w:ilvl="0" w:tplc="7B04B844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</w:lvl>
    <w:lvl w:ilvl="1" w:tplc="041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92616"/>
    <w:multiLevelType w:val="hybridMultilevel"/>
    <w:tmpl w:val="52D4120C"/>
    <w:lvl w:ilvl="0" w:tplc="9614EA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8D84A65"/>
    <w:multiLevelType w:val="hybridMultilevel"/>
    <w:tmpl w:val="25FA3EB8"/>
    <w:lvl w:ilvl="0" w:tplc="F078EE2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38235A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33870BC1"/>
    <w:multiLevelType w:val="hybridMultilevel"/>
    <w:tmpl w:val="5D84F870"/>
    <w:lvl w:ilvl="0" w:tplc="D29672A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C15E99"/>
    <w:multiLevelType w:val="hybridMultilevel"/>
    <w:tmpl w:val="2BC8083C"/>
    <w:lvl w:ilvl="0" w:tplc="7F9030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563253"/>
    <w:multiLevelType w:val="hybridMultilevel"/>
    <w:tmpl w:val="44D88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D15DF0"/>
    <w:multiLevelType w:val="hybridMultilevel"/>
    <w:tmpl w:val="37BEC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4355BE"/>
    <w:multiLevelType w:val="multilevel"/>
    <w:tmpl w:val="86585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B03EC3"/>
    <w:multiLevelType w:val="hybridMultilevel"/>
    <w:tmpl w:val="0F0A6A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5BF229DC"/>
    <w:multiLevelType w:val="hybridMultilevel"/>
    <w:tmpl w:val="1DA8028A"/>
    <w:lvl w:ilvl="0" w:tplc="E9C612A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B635B3"/>
    <w:multiLevelType w:val="hybridMultilevel"/>
    <w:tmpl w:val="3208ECD4"/>
    <w:lvl w:ilvl="0" w:tplc="F31ADDDE">
      <w:start w:val="1"/>
      <w:numFmt w:val="decimal"/>
      <w:lvlText w:val="%1."/>
      <w:lvlJc w:val="left"/>
      <w:pPr>
        <w:ind w:left="945" w:hanging="480"/>
      </w:pPr>
      <w:rPr>
        <w:rFonts w:hint="default"/>
        <w:color w:val="000000"/>
        <w:sz w:val="27"/>
        <w:szCs w:val="27"/>
      </w:r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3"/>
  </w:num>
  <w:num w:numId="9">
    <w:abstractNumId w:val="1"/>
  </w:num>
  <w:num w:numId="10">
    <w:abstractNumId w:val="5"/>
  </w:num>
  <w:num w:numId="11">
    <w:abstractNumId w:val="3"/>
  </w:num>
  <w:num w:numId="12">
    <w:abstractNumId w:val="6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B5C"/>
    <w:rsid w:val="00017D09"/>
    <w:rsid w:val="000310E7"/>
    <w:rsid w:val="000335A4"/>
    <w:rsid w:val="0003517C"/>
    <w:rsid w:val="00044F2C"/>
    <w:rsid w:val="000549DD"/>
    <w:rsid w:val="00054A14"/>
    <w:rsid w:val="00060CB4"/>
    <w:rsid w:val="00065AC9"/>
    <w:rsid w:val="00067F82"/>
    <w:rsid w:val="000914C5"/>
    <w:rsid w:val="0009663E"/>
    <w:rsid w:val="000A76C2"/>
    <w:rsid w:val="000C4C83"/>
    <w:rsid w:val="000F301C"/>
    <w:rsid w:val="00133803"/>
    <w:rsid w:val="001406E0"/>
    <w:rsid w:val="00141717"/>
    <w:rsid w:val="001422C2"/>
    <w:rsid w:val="00144168"/>
    <w:rsid w:val="0015044C"/>
    <w:rsid w:val="00180C06"/>
    <w:rsid w:val="0018389C"/>
    <w:rsid w:val="001C7D0D"/>
    <w:rsid w:val="001E5CE1"/>
    <w:rsid w:val="001F143B"/>
    <w:rsid w:val="001F4349"/>
    <w:rsid w:val="001F4AC2"/>
    <w:rsid w:val="00202F17"/>
    <w:rsid w:val="002201F1"/>
    <w:rsid w:val="0022490B"/>
    <w:rsid w:val="002303FE"/>
    <w:rsid w:val="00254C26"/>
    <w:rsid w:val="00273FCE"/>
    <w:rsid w:val="002857F7"/>
    <w:rsid w:val="00291E93"/>
    <w:rsid w:val="002C1526"/>
    <w:rsid w:val="002D631C"/>
    <w:rsid w:val="002E0655"/>
    <w:rsid w:val="002E4946"/>
    <w:rsid w:val="00302ADA"/>
    <w:rsid w:val="00311443"/>
    <w:rsid w:val="00324278"/>
    <w:rsid w:val="00325B1E"/>
    <w:rsid w:val="00337752"/>
    <w:rsid w:val="00344FDE"/>
    <w:rsid w:val="00373D27"/>
    <w:rsid w:val="00385A51"/>
    <w:rsid w:val="003A0468"/>
    <w:rsid w:val="003A0ABA"/>
    <w:rsid w:val="003B49F9"/>
    <w:rsid w:val="003E0744"/>
    <w:rsid w:val="003E1811"/>
    <w:rsid w:val="003F673F"/>
    <w:rsid w:val="00431E1A"/>
    <w:rsid w:val="00432196"/>
    <w:rsid w:val="00442A70"/>
    <w:rsid w:val="0044659D"/>
    <w:rsid w:val="0046429F"/>
    <w:rsid w:val="00473246"/>
    <w:rsid w:val="00473424"/>
    <w:rsid w:val="00474E66"/>
    <w:rsid w:val="00476FEA"/>
    <w:rsid w:val="004823B6"/>
    <w:rsid w:val="00482DD1"/>
    <w:rsid w:val="00493544"/>
    <w:rsid w:val="004A54A7"/>
    <w:rsid w:val="004A654A"/>
    <w:rsid w:val="004C7E58"/>
    <w:rsid w:val="004E1578"/>
    <w:rsid w:val="004E19E2"/>
    <w:rsid w:val="005016CA"/>
    <w:rsid w:val="005559B4"/>
    <w:rsid w:val="00555A0A"/>
    <w:rsid w:val="005615AF"/>
    <w:rsid w:val="00572898"/>
    <w:rsid w:val="00584980"/>
    <w:rsid w:val="00597274"/>
    <w:rsid w:val="005D2410"/>
    <w:rsid w:val="005E6D31"/>
    <w:rsid w:val="005F1A25"/>
    <w:rsid w:val="005F4880"/>
    <w:rsid w:val="00645E14"/>
    <w:rsid w:val="00650C31"/>
    <w:rsid w:val="006522E1"/>
    <w:rsid w:val="00653BA5"/>
    <w:rsid w:val="00667EEB"/>
    <w:rsid w:val="00671F31"/>
    <w:rsid w:val="00675696"/>
    <w:rsid w:val="0067674B"/>
    <w:rsid w:val="00681C09"/>
    <w:rsid w:val="00686A01"/>
    <w:rsid w:val="00693247"/>
    <w:rsid w:val="006A40D4"/>
    <w:rsid w:val="006A7329"/>
    <w:rsid w:val="006B34B9"/>
    <w:rsid w:val="00713EC2"/>
    <w:rsid w:val="00743070"/>
    <w:rsid w:val="00750B9E"/>
    <w:rsid w:val="00755505"/>
    <w:rsid w:val="00757B10"/>
    <w:rsid w:val="0076118B"/>
    <w:rsid w:val="007713D9"/>
    <w:rsid w:val="00773162"/>
    <w:rsid w:val="00781744"/>
    <w:rsid w:val="007A4A93"/>
    <w:rsid w:val="007B0C3E"/>
    <w:rsid w:val="007B1399"/>
    <w:rsid w:val="007E08B0"/>
    <w:rsid w:val="007F608C"/>
    <w:rsid w:val="00800358"/>
    <w:rsid w:val="008127F2"/>
    <w:rsid w:val="00836E62"/>
    <w:rsid w:val="008410C6"/>
    <w:rsid w:val="00845442"/>
    <w:rsid w:val="0084695C"/>
    <w:rsid w:val="00853BF7"/>
    <w:rsid w:val="00867D7F"/>
    <w:rsid w:val="008747D6"/>
    <w:rsid w:val="008817F5"/>
    <w:rsid w:val="008918BF"/>
    <w:rsid w:val="00891F49"/>
    <w:rsid w:val="008B417E"/>
    <w:rsid w:val="008B61E7"/>
    <w:rsid w:val="008C37A4"/>
    <w:rsid w:val="008C3CC1"/>
    <w:rsid w:val="008D63A0"/>
    <w:rsid w:val="008F0E16"/>
    <w:rsid w:val="008F4A40"/>
    <w:rsid w:val="0090459B"/>
    <w:rsid w:val="00927795"/>
    <w:rsid w:val="00931F5A"/>
    <w:rsid w:val="009335AE"/>
    <w:rsid w:val="00933EC9"/>
    <w:rsid w:val="00936733"/>
    <w:rsid w:val="00946A66"/>
    <w:rsid w:val="00952C28"/>
    <w:rsid w:val="009627F0"/>
    <w:rsid w:val="009976BD"/>
    <w:rsid w:val="009A78C2"/>
    <w:rsid w:val="009D1CA9"/>
    <w:rsid w:val="009D463E"/>
    <w:rsid w:val="009E1583"/>
    <w:rsid w:val="009F2E78"/>
    <w:rsid w:val="00A0175D"/>
    <w:rsid w:val="00A0701E"/>
    <w:rsid w:val="00A07550"/>
    <w:rsid w:val="00A10E18"/>
    <w:rsid w:val="00A31A64"/>
    <w:rsid w:val="00A321CE"/>
    <w:rsid w:val="00A368AA"/>
    <w:rsid w:val="00A70C0B"/>
    <w:rsid w:val="00A72CBD"/>
    <w:rsid w:val="00A86ACC"/>
    <w:rsid w:val="00A97C13"/>
    <w:rsid w:val="00AA0D04"/>
    <w:rsid w:val="00AB4190"/>
    <w:rsid w:val="00AD4DAC"/>
    <w:rsid w:val="00AE4B09"/>
    <w:rsid w:val="00AF680B"/>
    <w:rsid w:val="00AF6C2B"/>
    <w:rsid w:val="00B16332"/>
    <w:rsid w:val="00B2091B"/>
    <w:rsid w:val="00B31C4C"/>
    <w:rsid w:val="00B32619"/>
    <w:rsid w:val="00B352CA"/>
    <w:rsid w:val="00B53331"/>
    <w:rsid w:val="00B539AD"/>
    <w:rsid w:val="00B737AC"/>
    <w:rsid w:val="00BA3D7C"/>
    <w:rsid w:val="00BB1EB6"/>
    <w:rsid w:val="00BB3ECF"/>
    <w:rsid w:val="00BC4CA4"/>
    <w:rsid w:val="00BC7248"/>
    <w:rsid w:val="00BD2185"/>
    <w:rsid w:val="00BE1386"/>
    <w:rsid w:val="00C122B5"/>
    <w:rsid w:val="00C21D3B"/>
    <w:rsid w:val="00C40B19"/>
    <w:rsid w:val="00C61674"/>
    <w:rsid w:val="00C660D2"/>
    <w:rsid w:val="00C734DA"/>
    <w:rsid w:val="00C84B5C"/>
    <w:rsid w:val="00C85909"/>
    <w:rsid w:val="00C91914"/>
    <w:rsid w:val="00C95A28"/>
    <w:rsid w:val="00CC07FD"/>
    <w:rsid w:val="00CC758D"/>
    <w:rsid w:val="00CD1090"/>
    <w:rsid w:val="00CD5571"/>
    <w:rsid w:val="00D10D7A"/>
    <w:rsid w:val="00D275C5"/>
    <w:rsid w:val="00D45F49"/>
    <w:rsid w:val="00D56E70"/>
    <w:rsid w:val="00D65BFB"/>
    <w:rsid w:val="00DB4B9D"/>
    <w:rsid w:val="00DC1D25"/>
    <w:rsid w:val="00DC4992"/>
    <w:rsid w:val="00DC6AC0"/>
    <w:rsid w:val="00DF49B4"/>
    <w:rsid w:val="00DF6F66"/>
    <w:rsid w:val="00E072D0"/>
    <w:rsid w:val="00E226B3"/>
    <w:rsid w:val="00E26714"/>
    <w:rsid w:val="00E55C07"/>
    <w:rsid w:val="00E817FA"/>
    <w:rsid w:val="00E936B7"/>
    <w:rsid w:val="00E956ED"/>
    <w:rsid w:val="00E965A3"/>
    <w:rsid w:val="00EA0C2B"/>
    <w:rsid w:val="00EA2CB2"/>
    <w:rsid w:val="00EC609C"/>
    <w:rsid w:val="00EE68FF"/>
    <w:rsid w:val="00EF211F"/>
    <w:rsid w:val="00EF6F21"/>
    <w:rsid w:val="00F01695"/>
    <w:rsid w:val="00F54546"/>
    <w:rsid w:val="00F66496"/>
    <w:rsid w:val="00F77BC1"/>
    <w:rsid w:val="00F81D7E"/>
    <w:rsid w:val="00F864B4"/>
    <w:rsid w:val="00F92669"/>
    <w:rsid w:val="00FA41E9"/>
    <w:rsid w:val="00FC4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5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781744"/>
    <w:pPr>
      <w:keepNext/>
      <w:jc w:val="center"/>
      <w:outlineLvl w:val="0"/>
    </w:pPr>
    <w:rPr>
      <w:b/>
      <w:bCs/>
      <w:spacing w:val="2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E956E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1744"/>
    <w:rPr>
      <w:rFonts w:ascii="Times New Roman" w:hAnsi="Times New Roman" w:cs="Times New Roman"/>
      <w:b/>
      <w:bCs/>
      <w:spacing w:val="2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956ED"/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a3">
    <w:name w:val="Normal (Web)"/>
    <w:basedOn w:val="a"/>
    <w:rsid w:val="00C84B5C"/>
    <w:pPr>
      <w:spacing w:before="100" w:after="119"/>
    </w:pPr>
    <w:rPr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7817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8174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ody Text Indent"/>
    <w:basedOn w:val="a"/>
    <w:link w:val="a6"/>
    <w:uiPriority w:val="99"/>
    <w:rsid w:val="00781744"/>
    <w:pPr>
      <w:ind w:firstLine="851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78174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Document Map"/>
    <w:basedOn w:val="a"/>
    <w:link w:val="a8"/>
    <w:uiPriority w:val="99"/>
    <w:semiHidden/>
    <w:rsid w:val="00781744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781744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a9">
    <w:name w:val="Знак"/>
    <w:basedOn w:val="a"/>
    <w:uiPriority w:val="99"/>
    <w:rsid w:val="0078174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a">
    <w:name w:val="Знак Знак"/>
    <w:uiPriority w:val="99"/>
    <w:locked/>
    <w:rsid w:val="00781744"/>
    <w:rPr>
      <w:sz w:val="28"/>
      <w:szCs w:val="28"/>
      <w:lang w:val="ru-RU" w:eastAsia="ru-RU"/>
    </w:rPr>
  </w:style>
  <w:style w:type="paragraph" w:customStyle="1" w:styleId="11">
    <w:name w:val="Знак1"/>
    <w:basedOn w:val="a"/>
    <w:uiPriority w:val="99"/>
    <w:rsid w:val="0078174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p11">
    <w:name w:val="p11"/>
    <w:basedOn w:val="a"/>
    <w:uiPriority w:val="99"/>
    <w:rsid w:val="00781744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uiPriority w:val="99"/>
    <w:rsid w:val="00781744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uiPriority w:val="99"/>
    <w:rsid w:val="00781744"/>
  </w:style>
  <w:style w:type="character" w:styleId="ab">
    <w:name w:val="Hyperlink"/>
    <w:basedOn w:val="a0"/>
    <w:uiPriority w:val="99"/>
    <w:rsid w:val="00781744"/>
    <w:rPr>
      <w:color w:val="000080"/>
      <w:u w:val="single"/>
    </w:rPr>
  </w:style>
  <w:style w:type="character" w:styleId="ac">
    <w:name w:val="FollowedHyperlink"/>
    <w:basedOn w:val="a0"/>
    <w:uiPriority w:val="99"/>
    <w:rsid w:val="00781744"/>
    <w:rPr>
      <w:color w:val="800000"/>
      <w:u w:val="single"/>
    </w:rPr>
  </w:style>
  <w:style w:type="character" w:customStyle="1" w:styleId="ad">
    <w:name w:val="Цветовое выделение"/>
    <w:uiPriority w:val="99"/>
    <w:rsid w:val="00781744"/>
    <w:rPr>
      <w:b/>
      <w:bCs/>
      <w:color w:val="auto"/>
    </w:rPr>
  </w:style>
  <w:style w:type="character" w:customStyle="1" w:styleId="ae">
    <w:name w:val="Гипертекстовая ссылка"/>
    <w:uiPriority w:val="99"/>
    <w:rsid w:val="00781744"/>
    <w:rPr>
      <w:color w:val="auto"/>
    </w:rPr>
  </w:style>
  <w:style w:type="paragraph" w:customStyle="1" w:styleId="af">
    <w:name w:val="Нормальный (таблица)"/>
    <w:basedOn w:val="a"/>
    <w:next w:val="a"/>
    <w:uiPriority w:val="99"/>
    <w:rsid w:val="0078174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78174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uiPriority w:val="99"/>
    <w:rsid w:val="0078174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1">
    <w:name w:val="List Paragraph"/>
    <w:basedOn w:val="a"/>
    <w:uiPriority w:val="99"/>
    <w:qFormat/>
    <w:rsid w:val="00E956ED"/>
    <w:pPr>
      <w:ind w:left="720"/>
    </w:pPr>
  </w:style>
  <w:style w:type="paragraph" w:customStyle="1" w:styleId="ConsPlusNormal">
    <w:name w:val="ConsPlusNormal"/>
    <w:link w:val="ConsPlusNormal0"/>
    <w:uiPriority w:val="99"/>
    <w:rsid w:val="00E956ED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f2">
    <w:name w:val="Balloon Text"/>
    <w:basedOn w:val="a"/>
    <w:link w:val="af3"/>
    <w:uiPriority w:val="99"/>
    <w:semiHidden/>
    <w:rsid w:val="00E956E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E956ED"/>
    <w:rPr>
      <w:rFonts w:ascii="Tahoma" w:hAnsi="Tahoma" w:cs="Tahoma"/>
      <w:sz w:val="16"/>
      <w:szCs w:val="16"/>
      <w:lang w:eastAsia="ru-RU"/>
    </w:rPr>
  </w:style>
  <w:style w:type="table" w:styleId="af4">
    <w:name w:val="Table Grid"/>
    <w:basedOn w:val="a1"/>
    <w:uiPriority w:val="99"/>
    <w:rsid w:val="00E956ED"/>
    <w:pPr>
      <w:widowControl w:val="0"/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A0175D"/>
    <w:rPr>
      <w:rFonts w:ascii="Arial" w:hAnsi="Arial"/>
      <w:sz w:val="22"/>
      <w:szCs w:val="22"/>
      <w:lang w:eastAsia="ru-RU" w:bidi="ar-SA"/>
    </w:rPr>
  </w:style>
  <w:style w:type="character" w:customStyle="1" w:styleId="s3">
    <w:name w:val="s3"/>
    <w:basedOn w:val="a0"/>
    <w:uiPriority w:val="99"/>
    <w:rsid w:val="00A0175D"/>
  </w:style>
  <w:style w:type="paragraph" w:customStyle="1" w:styleId="western">
    <w:name w:val="western"/>
    <w:basedOn w:val="a"/>
    <w:uiPriority w:val="99"/>
    <w:rsid w:val="00A0175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A0175D"/>
  </w:style>
  <w:style w:type="paragraph" w:styleId="af5">
    <w:name w:val="Plain Text"/>
    <w:basedOn w:val="a"/>
    <w:link w:val="af6"/>
    <w:uiPriority w:val="99"/>
    <w:rsid w:val="00473424"/>
    <w:pPr>
      <w:jc w:val="both"/>
    </w:pPr>
    <w:rPr>
      <w:sz w:val="24"/>
      <w:szCs w:val="24"/>
    </w:rPr>
  </w:style>
  <w:style w:type="character" w:customStyle="1" w:styleId="af6">
    <w:name w:val="Текст Знак"/>
    <w:basedOn w:val="a0"/>
    <w:link w:val="af5"/>
    <w:uiPriority w:val="99"/>
    <w:locked/>
    <w:rsid w:val="0047342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EF6F21"/>
    <w:rPr>
      <w:rFonts w:ascii="Times New Roman" w:hAnsi="Times New Roman"/>
    </w:rPr>
  </w:style>
  <w:style w:type="paragraph" w:customStyle="1" w:styleId="13">
    <w:name w:val="Знак Знак1 Знак Знак"/>
    <w:basedOn w:val="a"/>
    <w:uiPriority w:val="99"/>
    <w:rsid w:val="00BA3D7C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styleId="af7">
    <w:name w:val="No Spacing"/>
    <w:uiPriority w:val="1"/>
    <w:qFormat/>
    <w:rsid w:val="00B2091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</cp:lastModifiedBy>
  <cp:revision>87</cp:revision>
  <cp:lastPrinted>2021-07-01T10:10:00Z</cp:lastPrinted>
  <dcterms:created xsi:type="dcterms:W3CDTF">2017-01-24T12:24:00Z</dcterms:created>
  <dcterms:modified xsi:type="dcterms:W3CDTF">2025-01-10T06:41:00Z</dcterms:modified>
</cp:coreProperties>
</file>